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0187B" w14:textId="57880D35" w:rsidR="00ED11BA" w:rsidRDefault="00ED11BA" w:rsidP="00ED11BA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 xml:space="preserve">Предложения </w:t>
      </w:r>
      <w:r w:rsidR="006B0164">
        <w:rPr>
          <w:sz w:val="28"/>
          <w:szCs w:val="28"/>
          <w:lang w:eastAsia="en-US" w:bidi="ru-RU"/>
        </w:rPr>
        <w:t>ООО НПП</w:t>
      </w:r>
      <w:r w:rsidRPr="002B482B">
        <w:rPr>
          <w:sz w:val="28"/>
          <w:szCs w:val="28"/>
          <w:lang w:eastAsia="en-US" w:bidi="ru-RU"/>
        </w:rPr>
        <w:t xml:space="preserve"> «</w:t>
      </w:r>
      <w:r w:rsidR="00551F87">
        <w:rPr>
          <w:sz w:val="28"/>
          <w:szCs w:val="28"/>
          <w:lang w:eastAsia="en-US" w:bidi="ru-RU"/>
        </w:rPr>
        <w:t>Промышленная автоматика</w:t>
      </w:r>
      <w:r w:rsidRPr="002B482B">
        <w:rPr>
          <w:sz w:val="28"/>
          <w:szCs w:val="28"/>
          <w:lang w:eastAsia="en-US" w:bidi="ru-RU"/>
        </w:rPr>
        <w:t>»</w:t>
      </w:r>
    </w:p>
    <w:p w14:paraId="7157FF65" w14:textId="77777777" w:rsid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57EDC84A" w14:textId="53AC3595" w:rsidR="00ED11BA" w:rsidRPr="000628CF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9D7EB8">
        <w:rPr>
          <w:sz w:val="28"/>
          <w:szCs w:val="28"/>
          <w:lang w:eastAsia="en-US" w:bidi="ru-RU"/>
        </w:rPr>
        <w:t xml:space="preserve">Министерство </w:t>
      </w:r>
      <w:r w:rsidRPr="001F1F89">
        <w:rPr>
          <w:sz w:val="28"/>
          <w:szCs w:val="28"/>
          <w:lang w:eastAsia="en-US" w:bidi="ru-RU"/>
        </w:rPr>
        <w:t>экономического развития и промышленности Пензенской области информирует</w:t>
      </w:r>
      <w:r>
        <w:rPr>
          <w:sz w:val="28"/>
          <w:szCs w:val="28"/>
          <w:lang w:eastAsia="en-US" w:bidi="ru-RU"/>
        </w:rPr>
        <w:t xml:space="preserve"> об обращении </w:t>
      </w:r>
      <w:r w:rsidR="006B0164">
        <w:rPr>
          <w:sz w:val="28"/>
          <w:szCs w:val="28"/>
          <w:lang w:eastAsia="en-US" w:bidi="ru-RU"/>
        </w:rPr>
        <w:t>ООО «НПП «ПРОМА»</w:t>
      </w:r>
      <w:r w:rsidRPr="000628CF">
        <w:rPr>
          <w:sz w:val="28"/>
          <w:szCs w:val="28"/>
          <w:lang w:eastAsia="en-US" w:bidi="ru-RU"/>
        </w:rPr>
        <w:t xml:space="preserve"> с просьбой оказать содействие</w:t>
      </w:r>
      <w:r>
        <w:rPr>
          <w:sz w:val="28"/>
          <w:szCs w:val="28"/>
          <w:lang w:eastAsia="en-US" w:bidi="ru-RU"/>
        </w:rPr>
        <w:t xml:space="preserve"> в </w:t>
      </w:r>
      <w:r w:rsidR="00551F87">
        <w:rPr>
          <w:sz w:val="28"/>
          <w:szCs w:val="28"/>
          <w:lang w:eastAsia="en-US" w:bidi="ru-RU"/>
        </w:rPr>
        <w:t xml:space="preserve">применении газовых </w:t>
      </w:r>
      <w:r w:rsidR="00551F87" w:rsidRPr="006B0164">
        <w:rPr>
          <w:sz w:val="28"/>
          <w:szCs w:val="28"/>
          <w:lang w:eastAsia="en-US" w:bidi="ru-RU"/>
        </w:rPr>
        <w:t xml:space="preserve">и комбинированных автоматических </w:t>
      </w:r>
      <w:r w:rsidR="00551F87">
        <w:rPr>
          <w:sz w:val="28"/>
          <w:szCs w:val="28"/>
          <w:lang w:eastAsia="en-US" w:bidi="ru-RU"/>
        </w:rPr>
        <w:t xml:space="preserve">газовых горелок «ЕММА» </w:t>
      </w:r>
      <w:r w:rsidRPr="000628CF">
        <w:rPr>
          <w:sz w:val="28"/>
          <w:szCs w:val="28"/>
          <w:lang w:eastAsia="en-US" w:bidi="ru-RU"/>
        </w:rPr>
        <w:t>(</w:t>
      </w:r>
      <w:r w:rsidR="00551F87">
        <w:rPr>
          <w:sz w:val="28"/>
          <w:szCs w:val="28"/>
          <w:lang w:eastAsia="en-US" w:bidi="ru-RU"/>
        </w:rPr>
        <w:t xml:space="preserve">каталог </w:t>
      </w:r>
      <w:r w:rsidR="00E83370">
        <w:rPr>
          <w:sz w:val="28"/>
          <w:szCs w:val="28"/>
          <w:lang w:eastAsia="en-US" w:bidi="ru-RU"/>
        </w:rPr>
        <w:t xml:space="preserve">и сравнительные характеристики </w:t>
      </w:r>
      <w:r w:rsidR="00551F87">
        <w:rPr>
          <w:sz w:val="28"/>
          <w:szCs w:val="28"/>
          <w:lang w:eastAsia="en-US" w:bidi="ru-RU"/>
        </w:rPr>
        <w:t xml:space="preserve">производимой продукции </w:t>
      </w:r>
      <w:r w:rsidRPr="000628CF">
        <w:rPr>
          <w:sz w:val="28"/>
          <w:szCs w:val="28"/>
          <w:lang w:eastAsia="en-US" w:bidi="ru-RU"/>
        </w:rPr>
        <w:t>прилага</w:t>
      </w:r>
      <w:r w:rsidR="00E83370">
        <w:rPr>
          <w:sz w:val="28"/>
          <w:szCs w:val="28"/>
          <w:lang w:eastAsia="en-US" w:bidi="ru-RU"/>
        </w:rPr>
        <w:t>ю</w:t>
      </w:r>
      <w:r w:rsidRPr="000628CF">
        <w:rPr>
          <w:sz w:val="28"/>
          <w:szCs w:val="28"/>
          <w:lang w:eastAsia="en-US" w:bidi="ru-RU"/>
        </w:rPr>
        <w:t>тся).</w:t>
      </w:r>
    </w:p>
    <w:p w14:paraId="345A676F" w14:textId="5A5B62C3" w:rsidR="006B0164" w:rsidRDefault="00E83370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ООО</w:t>
      </w:r>
      <w:r w:rsidR="006B0164" w:rsidRPr="006B0164">
        <w:rPr>
          <w:sz w:val="28"/>
          <w:szCs w:val="28"/>
          <w:lang w:eastAsia="en-US" w:bidi="ru-RU"/>
        </w:rPr>
        <w:t xml:space="preserve"> НПП «ПРОМА» в 2019 году разработало и начало серийно изготавливать моноблочные газовые и комбинированные горелки (газ / дизельное топливо / мазут) мощностью от 0,05 МВт до 8 МВт. Продукция выполнена из отечественных комплектующих и отвечает требованиям по независимости от импортных компонентов и технологий. Функциональные и технические характеристики блочной горелки не уступают зарубежным аналогам, а по надежности отдельных элементов превосходят их. На сегодняшний день цена блочной горелки «EMMA» позволяет конкурировать с импортными горелками, а разница в цене может составлять до 300%. Производственные мощности позволяют изготавливать до 100 горелок в месяц, и эта цифра будет только расти. Горелочные устройства «ЕММА» широко применяются на котлах ведущих российских производителей, получили положительные отзывы от конечных пользователей, а по результатам проведенных испытаний были одобрены и рекомендованы для установки на объектах ПАО «Газпром».</w:t>
      </w:r>
    </w:p>
    <w:p w14:paraId="5829AFCC" w14:textId="47C9810F" w:rsid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0628CF">
        <w:rPr>
          <w:sz w:val="28"/>
          <w:szCs w:val="28"/>
          <w:lang w:eastAsia="en-US" w:bidi="ru-RU"/>
        </w:rPr>
        <w:t xml:space="preserve">При заинтересованности в сотрудничестве </w:t>
      </w:r>
      <w:r w:rsidR="006B0164">
        <w:rPr>
          <w:sz w:val="28"/>
          <w:szCs w:val="28"/>
          <w:lang w:eastAsia="en-US" w:bidi="ru-RU"/>
        </w:rPr>
        <w:t xml:space="preserve">сообщаем контакты </w:t>
      </w:r>
      <w:r w:rsidR="00555685">
        <w:rPr>
          <w:sz w:val="28"/>
          <w:szCs w:val="28"/>
          <w:lang w:eastAsia="en-US" w:bidi="ru-RU"/>
        </w:rPr>
        <w:br/>
      </w:r>
      <w:r w:rsidR="006B0164">
        <w:rPr>
          <w:sz w:val="28"/>
          <w:szCs w:val="28"/>
          <w:lang w:eastAsia="en-US" w:bidi="ru-RU"/>
        </w:rPr>
        <w:t>для взаимодействия с</w:t>
      </w:r>
      <w:r>
        <w:rPr>
          <w:sz w:val="28"/>
          <w:szCs w:val="28"/>
          <w:lang w:eastAsia="en-US" w:bidi="ru-RU"/>
        </w:rPr>
        <w:t xml:space="preserve"> </w:t>
      </w:r>
      <w:r w:rsidR="006B0164">
        <w:rPr>
          <w:sz w:val="28"/>
          <w:szCs w:val="28"/>
          <w:lang w:eastAsia="en-US" w:bidi="ru-RU"/>
        </w:rPr>
        <w:t xml:space="preserve">ООО «НПП «ПРОМА»: </w:t>
      </w:r>
      <w:r w:rsidR="006B0164" w:rsidRPr="006B0164">
        <w:rPr>
          <w:sz w:val="28"/>
          <w:szCs w:val="28"/>
          <w:lang w:eastAsia="en-US" w:bidi="ru-RU"/>
        </w:rPr>
        <w:t xml:space="preserve">Тел/факс (843) 278-28-26, </w:t>
      </w:r>
      <w:r w:rsidR="00555685">
        <w:rPr>
          <w:sz w:val="28"/>
          <w:szCs w:val="28"/>
          <w:lang w:eastAsia="en-US" w:bidi="ru-RU"/>
        </w:rPr>
        <w:br/>
      </w:r>
      <w:r w:rsidR="006B0164" w:rsidRPr="006B0164">
        <w:rPr>
          <w:sz w:val="28"/>
          <w:szCs w:val="28"/>
          <w:lang w:eastAsia="en-US" w:bidi="ru-RU"/>
        </w:rPr>
        <w:t>278-28-16</w:t>
      </w:r>
      <w:r w:rsidR="006B0164">
        <w:rPr>
          <w:sz w:val="28"/>
          <w:szCs w:val="28"/>
          <w:lang w:eastAsia="en-US" w:bidi="ru-RU"/>
        </w:rPr>
        <w:t>,</w:t>
      </w:r>
      <w:r w:rsidR="006B0164" w:rsidRPr="006B0164">
        <w:rPr>
          <w:sz w:val="28"/>
          <w:szCs w:val="28"/>
          <w:lang w:eastAsia="en-US" w:bidi="ru-RU"/>
        </w:rPr>
        <w:t xml:space="preserve"> http://www.promav.ru, info@promav.ru</w:t>
      </w:r>
      <w:r w:rsidR="006B0164">
        <w:rPr>
          <w:sz w:val="28"/>
          <w:szCs w:val="28"/>
          <w:lang w:eastAsia="en-US" w:bidi="ru-RU"/>
        </w:rPr>
        <w:t>,</w:t>
      </w:r>
      <w:r w:rsidR="006B0164" w:rsidRPr="006B0164">
        <w:rPr>
          <w:sz w:val="28"/>
          <w:szCs w:val="28"/>
          <w:lang w:eastAsia="en-US" w:bidi="ru-RU"/>
        </w:rPr>
        <w:t xml:space="preserve"> </w:t>
      </w:r>
      <w:r w:rsidR="006B0164">
        <w:rPr>
          <w:sz w:val="28"/>
          <w:szCs w:val="28"/>
          <w:lang w:eastAsia="en-US" w:bidi="ru-RU"/>
        </w:rPr>
        <w:t>а</w:t>
      </w:r>
      <w:r w:rsidR="006B0164" w:rsidRPr="006B0164">
        <w:rPr>
          <w:sz w:val="28"/>
          <w:szCs w:val="28"/>
          <w:lang w:eastAsia="en-US" w:bidi="ru-RU"/>
        </w:rPr>
        <w:t>дрес: 420054, г.</w:t>
      </w:r>
      <w:r w:rsidR="006B0164">
        <w:rPr>
          <w:sz w:val="28"/>
          <w:szCs w:val="28"/>
          <w:lang w:eastAsia="en-US" w:bidi="ru-RU"/>
        </w:rPr>
        <w:t xml:space="preserve"> </w:t>
      </w:r>
      <w:r w:rsidR="006B0164" w:rsidRPr="006B0164">
        <w:rPr>
          <w:sz w:val="28"/>
          <w:szCs w:val="28"/>
          <w:lang w:eastAsia="en-US" w:bidi="ru-RU"/>
        </w:rPr>
        <w:t xml:space="preserve">Казань, </w:t>
      </w:r>
      <w:r w:rsidR="00555685">
        <w:rPr>
          <w:sz w:val="28"/>
          <w:szCs w:val="28"/>
          <w:lang w:eastAsia="en-US" w:bidi="ru-RU"/>
        </w:rPr>
        <w:br/>
      </w:r>
      <w:r w:rsidR="006B0164" w:rsidRPr="006B0164">
        <w:rPr>
          <w:sz w:val="28"/>
          <w:szCs w:val="28"/>
          <w:lang w:eastAsia="en-US" w:bidi="ru-RU"/>
        </w:rPr>
        <w:t>ул.</w:t>
      </w:r>
      <w:r w:rsidR="006B0164">
        <w:rPr>
          <w:sz w:val="28"/>
          <w:szCs w:val="28"/>
          <w:lang w:eastAsia="en-US" w:bidi="ru-RU"/>
        </w:rPr>
        <w:t xml:space="preserve"> </w:t>
      </w:r>
      <w:r w:rsidR="006B0164" w:rsidRPr="006B0164">
        <w:rPr>
          <w:sz w:val="28"/>
          <w:szCs w:val="28"/>
          <w:lang w:eastAsia="en-US" w:bidi="ru-RU"/>
        </w:rPr>
        <w:t>Г.</w:t>
      </w:r>
      <w:r w:rsidR="006B0164">
        <w:rPr>
          <w:sz w:val="28"/>
          <w:szCs w:val="28"/>
          <w:lang w:eastAsia="en-US" w:bidi="ru-RU"/>
        </w:rPr>
        <w:t xml:space="preserve"> </w:t>
      </w:r>
      <w:r w:rsidR="006B0164" w:rsidRPr="006B0164">
        <w:rPr>
          <w:sz w:val="28"/>
          <w:szCs w:val="28"/>
          <w:lang w:eastAsia="en-US" w:bidi="ru-RU"/>
        </w:rPr>
        <w:t>Тукая,</w:t>
      </w:r>
      <w:r w:rsidR="006B0164">
        <w:rPr>
          <w:sz w:val="28"/>
          <w:szCs w:val="28"/>
          <w:lang w:eastAsia="en-US" w:bidi="ru-RU"/>
        </w:rPr>
        <w:t xml:space="preserve"> </w:t>
      </w:r>
      <w:r w:rsidR="006B0164" w:rsidRPr="006B0164">
        <w:rPr>
          <w:sz w:val="28"/>
          <w:szCs w:val="28"/>
          <w:lang w:eastAsia="en-US" w:bidi="ru-RU"/>
        </w:rPr>
        <w:t>125</w:t>
      </w:r>
      <w:r w:rsidR="006B0164">
        <w:rPr>
          <w:sz w:val="28"/>
          <w:szCs w:val="28"/>
          <w:lang w:eastAsia="en-US" w:bidi="ru-RU"/>
        </w:rPr>
        <w:t>;</w:t>
      </w:r>
      <w:r w:rsidR="006B0164" w:rsidRPr="006B0164">
        <w:rPr>
          <w:sz w:val="28"/>
          <w:szCs w:val="28"/>
          <w:lang w:eastAsia="en-US" w:bidi="ru-RU"/>
        </w:rPr>
        <w:t xml:space="preserve"> 420054 г.</w:t>
      </w:r>
      <w:r w:rsidR="006B0164">
        <w:rPr>
          <w:sz w:val="28"/>
          <w:szCs w:val="28"/>
          <w:lang w:eastAsia="en-US" w:bidi="ru-RU"/>
        </w:rPr>
        <w:t xml:space="preserve"> </w:t>
      </w:r>
      <w:r w:rsidR="006B0164" w:rsidRPr="006B0164">
        <w:rPr>
          <w:sz w:val="28"/>
          <w:szCs w:val="28"/>
          <w:lang w:eastAsia="en-US" w:bidi="ru-RU"/>
        </w:rPr>
        <w:t>Казань, а/я 93</w:t>
      </w:r>
      <w:r w:rsidR="006B0164">
        <w:rPr>
          <w:sz w:val="28"/>
          <w:szCs w:val="28"/>
          <w:lang w:eastAsia="en-US" w:bidi="ru-RU"/>
        </w:rPr>
        <w:t>.</w:t>
      </w:r>
    </w:p>
    <w:p w14:paraId="72F74EAF" w14:textId="77777777" w:rsidR="00ED11BA" w:rsidRPr="00ED11BA" w:rsidRDefault="00ED11BA" w:rsidP="00ED11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sectPr w:rsidR="00ED11BA" w:rsidRPr="00ED1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82B"/>
    <w:rsid w:val="002B482B"/>
    <w:rsid w:val="002E3D27"/>
    <w:rsid w:val="00527470"/>
    <w:rsid w:val="00551F87"/>
    <w:rsid w:val="00555685"/>
    <w:rsid w:val="0069284E"/>
    <w:rsid w:val="006B0164"/>
    <w:rsid w:val="008876CE"/>
    <w:rsid w:val="009672E9"/>
    <w:rsid w:val="00B3699E"/>
    <w:rsid w:val="00B81C4B"/>
    <w:rsid w:val="00BC74C0"/>
    <w:rsid w:val="00C92157"/>
    <w:rsid w:val="00D22651"/>
    <w:rsid w:val="00E73881"/>
    <w:rsid w:val="00E83370"/>
    <w:rsid w:val="00E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4AE2"/>
  <w15:docId w15:val="{8744700B-DBC9-4D63-A494-D2075FCE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Милюн</cp:lastModifiedBy>
  <cp:revision>5</cp:revision>
  <cp:lastPrinted>2024-02-13T07:54:00Z</cp:lastPrinted>
  <dcterms:created xsi:type="dcterms:W3CDTF">2024-12-17T07:02:00Z</dcterms:created>
  <dcterms:modified xsi:type="dcterms:W3CDTF">2024-12-17T08:32:00Z</dcterms:modified>
</cp:coreProperties>
</file>